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D5CDD" w14:textId="10EF0602" w:rsidR="000E74E4" w:rsidRDefault="000E74E4" w:rsidP="000E74E4">
      <w:pPr>
        <w:tabs>
          <w:tab w:val="num" w:pos="644"/>
          <w:tab w:val="left" w:pos="8789"/>
        </w:tabs>
        <w:ind w:right="45"/>
        <w:jc w:val="both"/>
        <w:rPr>
          <w:rFonts w:ascii="Arial" w:hAnsi="Arial" w:cs="Arial"/>
          <w:sz w:val="20"/>
        </w:rPr>
      </w:pPr>
      <w:r w:rsidRPr="000E74E4">
        <w:rPr>
          <w:rFonts w:ascii="Arial" w:hAnsi="Arial" w:cs="Arial"/>
          <w:sz w:val="20"/>
        </w:rPr>
        <w:t>The understanding of the</w:t>
      </w:r>
      <w:r>
        <w:rPr>
          <w:rFonts w:ascii="Arial" w:hAnsi="Arial" w:cs="Arial"/>
          <w:sz w:val="20"/>
        </w:rPr>
        <w:t xml:space="preserve"> need for environmental p</w:t>
      </w:r>
      <w:r w:rsidRPr="000E74E4">
        <w:rPr>
          <w:rFonts w:ascii="Arial" w:hAnsi="Arial" w:cs="Arial"/>
          <w:sz w:val="20"/>
        </w:rPr>
        <w:t>rotection for</w:t>
      </w:r>
      <w:r>
        <w:rPr>
          <w:rFonts w:ascii="Arial" w:hAnsi="Arial" w:cs="Arial"/>
          <w:sz w:val="20"/>
        </w:rPr>
        <w:t xml:space="preserve">ms an integral part of the </w:t>
      </w:r>
      <w:r w:rsidRPr="000E74E4">
        <w:rPr>
          <w:rFonts w:ascii="Arial" w:hAnsi="Arial" w:cs="Arial"/>
          <w:sz w:val="20"/>
        </w:rPr>
        <w:t xml:space="preserve">business philosophy. </w:t>
      </w:r>
      <w:r>
        <w:rPr>
          <w:rFonts w:ascii="Arial" w:hAnsi="Arial" w:cs="Arial"/>
          <w:sz w:val="20"/>
        </w:rPr>
        <w:t>I am</w:t>
      </w:r>
      <w:r w:rsidRPr="000E74E4">
        <w:rPr>
          <w:rFonts w:ascii="Arial" w:hAnsi="Arial" w:cs="Arial"/>
          <w:sz w:val="20"/>
        </w:rPr>
        <w:t xml:space="preserve"> committed to protecting the environment </w:t>
      </w:r>
      <w:r w:rsidR="006073C2">
        <w:rPr>
          <w:rFonts w:ascii="Arial" w:hAnsi="Arial" w:cs="Arial"/>
          <w:sz w:val="20"/>
        </w:rPr>
        <w:t xml:space="preserve">from all aspects of the business’s activities </w:t>
      </w:r>
      <w:r w:rsidRPr="000E74E4">
        <w:rPr>
          <w:rFonts w:ascii="Arial" w:hAnsi="Arial" w:cs="Arial"/>
          <w:sz w:val="20"/>
        </w:rPr>
        <w:t xml:space="preserve">and believe that </w:t>
      </w:r>
      <w:r>
        <w:rPr>
          <w:rFonts w:ascii="Arial" w:hAnsi="Arial" w:cs="Arial"/>
          <w:sz w:val="20"/>
        </w:rPr>
        <w:t>my</w:t>
      </w:r>
      <w:r w:rsidRPr="000E74E4">
        <w:rPr>
          <w:rFonts w:ascii="Arial" w:hAnsi="Arial" w:cs="Arial"/>
          <w:sz w:val="20"/>
        </w:rPr>
        <w:t xml:space="preserve"> Company has a responsibility not to compromise the ability of future generations to sustain their needs.</w:t>
      </w:r>
    </w:p>
    <w:p w14:paraId="6A6071D5" w14:textId="77777777" w:rsidR="000E74E4" w:rsidRPr="00C13992" w:rsidRDefault="000E74E4" w:rsidP="003B1163">
      <w:pPr>
        <w:tabs>
          <w:tab w:val="left" w:pos="8789"/>
        </w:tabs>
        <w:ind w:right="45"/>
        <w:jc w:val="both"/>
        <w:rPr>
          <w:rFonts w:ascii="Arial" w:hAnsi="Arial" w:cs="Arial"/>
          <w:sz w:val="14"/>
          <w:szCs w:val="14"/>
        </w:rPr>
      </w:pPr>
    </w:p>
    <w:p w14:paraId="10FBF9A2" w14:textId="18D413CF" w:rsidR="000E74E4" w:rsidRPr="000E74E4" w:rsidRDefault="006073C2" w:rsidP="000E74E4">
      <w:pPr>
        <w:tabs>
          <w:tab w:val="num" w:pos="644"/>
          <w:tab w:val="left" w:pos="8789"/>
        </w:tabs>
        <w:ind w:right="45"/>
        <w:jc w:val="both"/>
        <w:rPr>
          <w:rFonts w:ascii="Arial" w:hAnsi="Arial" w:cs="Arial"/>
          <w:sz w:val="20"/>
        </w:rPr>
      </w:pPr>
      <w:r>
        <w:rPr>
          <w:rFonts w:ascii="Arial" w:hAnsi="Arial" w:cs="Arial"/>
          <w:sz w:val="20"/>
        </w:rPr>
        <w:t>I wish to minimise the</w:t>
      </w:r>
      <w:r w:rsidR="000E74E4" w:rsidRPr="000E74E4">
        <w:rPr>
          <w:rFonts w:ascii="Arial" w:hAnsi="Arial" w:cs="Arial"/>
          <w:sz w:val="20"/>
        </w:rPr>
        <w:t xml:space="preserve"> impact that any of our activities, those of our clients/</w:t>
      </w:r>
      <w:r w:rsidR="00DF720E">
        <w:rPr>
          <w:rFonts w:ascii="Arial" w:hAnsi="Arial" w:cs="Arial"/>
          <w:sz w:val="20"/>
        </w:rPr>
        <w:t>external providers</w:t>
      </w:r>
      <w:r w:rsidR="000E74E4" w:rsidRPr="000E74E4">
        <w:rPr>
          <w:rFonts w:ascii="Arial" w:hAnsi="Arial" w:cs="Arial"/>
          <w:sz w:val="20"/>
        </w:rPr>
        <w:t>, may have on the environment is an area of concern.</w:t>
      </w:r>
    </w:p>
    <w:p w14:paraId="2DA47BFE" w14:textId="77777777" w:rsidR="000E74E4" w:rsidRPr="00C13992" w:rsidRDefault="000E74E4" w:rsidP="00C744F7">
      <w:pPr>
        <w:pStyle w:val="BlockText"/>
        <w:ind w:left="0" w:right="44"/>
        <w:rPr>
          <w:rFonts w:ascii="Arial" w:hAnsi="Arial" w:cs="Arial"/>
          <w:sz w:val="14"/>
          <w:szCs w:val="14"/>
        </w:rPr>
      </w:pPr>
    </w:p>
    <w:p w14:paraId="1A358556" w14:textId="77777777" w:rsidR="000E74E4" w:rsidRPr="000E74E4" w:rsidRDefault="000E74E4" w:rsidP="000E74E4">
      <w:pPr>
        <w:pStyle w:val="BlockText"/>
        <w:tabs>
          <w:tab w:val="left" w:pos="8789"/>
        </w:tabs>
        <w:ind w:left="0" w:right="44"/>
        <w:rPr>
          <w:rFonts w:ascii="Arial" w:hAnsi="Arial" w:cs="Arial"/>
          <w:sz w:val="20"/>
        </w:rPr>
      </w:pPr>
      <w:r>
        <w:rPr>
          <w:rFonts w:ascii="Arial" w:hAnsi="Arial" w:cs="Arial"/>
          <w:sz w:val="20"/>
        </w:rPr>
        <w:t>I</w:t>
      </w:r>
      <w:r w:rsidRPr="000E74E4">
        <w:rPr>
          <w:rFonts w:ascii="Arial" w:hAnsi="Arial" w:cs="Arial"/>
          <w:sz w:val="20"/>
        </w:rPr>
        <w:t xml:space="preserve"> will seek to reduce our consumption of non-renewable resources, and whenever practicable will select materials which have the least negative impact on the environment throughout their life cycle.</w:t>
      </w:r>
    </w:p>
    <w:p w14:paraId="1248E15A" w14:textId="77777777" w:rsidR="000E74E4" w:rsidRPr="00C13992" w:rsidRDefault="000E74E4" w:rsidP="000E74E4">
      <w:pPr>
        <w:pStyle w:val="BlockText"/>
        <w:tabs>
          <w:tab w:val="left" w:pos="8789"/>
        </w:tabs>
        <w:ind w:left="0" w:right="44"/>
        <w:rPr>
          <w:rFonts w:ascii="Arial" w:hAnsi="Arial" w:cs="Arial"/>
          <w:sz w:val="14"/>
          <w:szCs w:val="14"/>
        </w:rPr>
      </w:pPr>
    </w:p>
    <w:p w14:paraId="10F9FA83" w14:textId="77777777" w:rsidR="000E74E4" w:rsidRDefault="000E74E4" w:rsidP="000E74E4">
      <w:pPr>
        <w:pStyle w:val="BlockText"/>
        <w:tabs>
          <w:tab w:val="left" w:pos="8789"/>
        </w:tabs>
        <w:ind w:left="0" w:right="44"/>
        <w:rPr>
          <w:rFonts w:ascii="Arial" w:hAnsi="Arial" w:cs="Arial"/>
          <w:sz w:val="20"/>
        </w:rPr>
      </w:pPr>
      <w:r>
        <w:rPr>
          <w:rFonts w:ascii="Arial" w:hAnsi="Arial" w:cs="Arial"/>
          <w:sz w:val="20"/>
        </w:rPr>
        <w:t>Environmental p</w:t>
      </w:r>
      <w:r w:rsidRPr="000E74E4">
        <w:rPr>
          <w:rFonts w:ascii="Arial" w:hAnsi="Arial" w:cs="Arial"/>
          <w:sz w:val="20"/>
        </w:rPr>
        <w:t>rotection will have equa</w:t>
      </w:r>
      <w:r>
        <w:rPr>
          <w:rFonts w:ascii="Arial" w:hAnsi="Arial" w:cs="Arial"/>
          <w:sz w:val="20"/>
        </w:rPr>
        <w:t>l status to considerations for health, safety and q</w:t>
      </w:r>
      <w:r w:rsidRPr="000E74E4">
        <w:rPr>
          <w:rFonts w:ascii="Arial" w:hAnsi="Arial" w:cs="Arial"/>
          <w:sz w:val="20"/>
        </w:rPr>
        <w:t>uality.</w:t>
      </w:r>
      <w:r>
        <w:rPr>
          <w:rFonts w:ascii="Arial" w:hAnsi="Arial" w:cs="Arial"/>
          <w:sz w:val="20"/>
        </w:rPr>
        <w:t xml:space="preserve"> </w:t>
      </w:r>
    </w:p>
    <w:p w14:paraId="610C2BA2" w14:textId="77777777" w:rsidR="000E74E4" w:rsidRPr="00C13992" w:rsidRDefault="000E74E4" w:rsidP="000E74E4">
      <w:pPr>
        <w:pStyle w:val="BlockText"/>
        <w:tabs>
          <w:tab w:val="left" w:pos="8789"/>
        </w:tabs>
        <w:ind w:left="0" w:right="44"/>
        <w:rPr>
          <w:rFonts w:ascii="Arial" w:hAnsi="Arial" w:cs="Arial"/>
          <w:sz w:val="14"/>
          <w:szCs w:val="14"/>
        </w:rPr>
      </w:pPr>
    </w:p>
    <w:p w14:paraId="2AF2E0F6"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sz w:val="20"/>
        </w:rPr>
        <w:t xml:space="preserve">In confirming our commitment to protection of the environment we will treat environmental regulations that apply to our activities as minimum standards and where appropriate aim to better them. We will provide information to </w:t>
      </w:r>
      <w:r w:rsidR="00DF720E">
        <w:rPr>
          <w:rFonts w:ascii="Arial" w:hAnsi="Arial" w:cs="Arial"/>
          <w:sz w:val="20"/>
        </w:rPr>
        <w:t>external providers</w:t>
      </w:r>
      <w:r w:rsidRPr="000E74E4">
        <w:rPr>
          <w:rFonts w:ascii="Arial" w:hAnsi="Arial" w:cs="Arial"/>
          <w:sz w:val="20"/>
        </w:rPr>
        <w:t>, customers and end users of our services to ensure that misuse will not be the cause of damage to the environment.</w:t>
      </w:r>
    </w:p>
    <w:p w14:paraId="42AD018D" w14:textId="77777777" w:rsidR="000E74E4" w:rsidRPr="00C13992" w:rsidRDefault="000E74E4" w:rsidP="000E74E4">
      <w:pPr>
        <w:pStyle w:val="BlockText"/>
        <w:tabs>
          <w:tab w:val="left" w:pos="8789"/>
        </w:tabs>
        <w:ind w:left="0" w:right="44"/>
        <w:rPr>
          <w:rFonts w:ascii="Arial" w:hAnsi="Arial" w:cs="Arial"/>
          <w:sz w:val="14"/>
          <w:szCs w:val="14"/>
        </w:rPr>
      </w:pPr>
    </w:p>
    <w:p w14:paraId="0221634E" w14:textId="77777777" w:rsidR="000E74E4" w:rsidRPr="000E74E4" w:rsidRDefault="000E74E4" w:rsidP="000E74E4">
      <w:pPr>
        <w:pStyle w:val="BlockText"/>
        <w:tabs>
          <w:tab w:val="left" w:pos="8789"/>
        </w:tabs>
        <w:ind w:left="0" w:right="44"/>
        <w:rPr>
          <w:rFonts w:ascii="Arial" w:hAnsi="Arial" w:cs="Arial"/>
          <w:sz w:val="20"/>
        </w:rPr>
      </w:pPr>
      <w:r>
        <w:rPr>
          <w:rFonts w:ascii="Arial" w:hAnsi="Arial" w:cs="Arial"/>
          <w:sz w:val="20"/>
        </w:rPr>
        <w:t>The e</w:t>
      </w:r>
      <w:r w:rsidRPr="000E74E4">
        <w:rPr>
          <w:rFonts w:ascii="Arial" w:hAnsi="Arial" w:cs="Arial"/>
          <w:sz w:val="20"/>
        </w:rPr>
        <w:t>nvi</w:t>
      </w:r>
      <w:r>
        <w:rPr>
          <w:rFonts w:ascii="Arial" w:hAnsi="Arial" w:cs="Arial"/>
          <w:sz w:val="20"/>
        </w:rPr>
        <w:t>ronmental p</w:t>
      </w:r>
      <w:r w:rsidRPr="000E74E4">
        <w:rPr>
          <w:rFonts w:ascii="Arial" w:hAnsi="Arial" w:cs="Arial"/>
          <w:sz w:val="20"/>
        </w:rPr>
        <w:t>olicy will be brought to the attention of all employees</w:t>
      </w:r>
      <w:r w:rsidR="00B83CC0">
        <w:rPr>
          <w:rFonts w:ascii="Arial" w:hAnsi="Arial" w:cs="Arial"/>
          <w:sz w:val="20"/>
        </w:rPr>
        <w:t xml:space="preserve"> and sub-contractors</w:t>
      </w:r>
      <w:r w:rsidRPr="000E74E4">
        <w:rPr>
          <w:rFonts w:ascii="Arial" w:hAnsi="Arial" w:cs="Arial"/>
          <w:sz w:val="20"/>
        </w:rPr>
        <w:t xml:space="preserve"> and will be </w:t>
      </w:r>
      <w:r>
        <w:rPr>
          <w:rFonts w:ascii="Arial" w:hAnsi="Arial" w:cs="Arial"/>
          <w:sz w:val="20"/>
        </w:rPr>
        <w:t xml:space="preserve">made available to the general public </w:t>
      </w:r>
      <w:r w:rsidR="00C744F7">
        <w:rPr>
          <w:rFonts w:ascii="Arial" w:hAnsi="Arial" w:cs="Arial"/>
          <w:sz w:val="20"/>
        </w:rPr>
        <w:t xml:space="preserve">via the company website </w:t>
      </w:r>
      <w:r>
        <w:rPr>
          <w:rFonts w:ascii="Arial" w:hAnsi="Arial" w:cs="Arial"/>
          <w:sz w:val="20"/>
        </w:rPr>
        <w:t>and reviewed</w:t>
      </w:r>
      <w:r w:rsidRPr="000E74E4">
        <w:rPr>
          <w:rFonts w:ascii="Arial" w:hAnsi="Arial" w:cs="Arial"/>
          <w:sz w:val="20"/>
        </w:rPr>
        <w:t xml:space="preserve"> annually to assess its effectiveness, compliance with environmental law and </w:t>
      </w:r>
      <w:r>
        <w:rPr>
          <w:rFonts w:ascii="Arial" w:hAnsi="Arial" w:cs="Arial"/>
          <w:sz w:val="20"/>
        </w:rPr>
        <w:t xml:space="preserve">to ensure </w:t>
      </w:r>
      <w:r w:rsidRPr="000E74E4">
        <w:rPr>
          <w:rFonts w:ascii="Arial" w:hAnsi="Arial" w:cs="Arial"/>
          <w:sz w:val="20"/>
        </w:rPr>
        <w:t>that it reflects changing needs and circumstances.</w:t>
      </w:r>
    </w:p>
    <w:p w14:paraId="55EB5C16" w14:textId="77777777" w:rsidR="000E74E4" w:rsidRPr="00C13992" w:rsidRDefault="000E74E4" w:rsidP="000E74E4">
      <w:pPr>
        <w:pStyle w:val="BlockText"/>
        <w:tabs>
          <w:tab w:val="left" w:pos="8789"/>
        </w:tabs>
        <w:ind w:left="0" w:right="44"/>
        <w:rPr>
          <w:rFonts w:ascii="Arial" w:hAnsi="Arial" w:cs="Arial"/>
          <w:sz w:val="14"/>
          <w:szCs w:val="14"/>
        </w:rPr>
      </w:pPr>
    </w:p>
    <w:p w14:paraId="41388D0A"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sz w:val="20"/>
        </w:rPr>
        <w:t>Whilst recognising the fun</w:t>
      </w:r>
      <w:r w:rsidR="00C744F7">
        <w:rPr>
          <w:rFonts w:ascii="Arial" w:hAnsi="Arial" w:cs="Arial"/>
          <w:sz w:val="20"/>
        </w:rPr>
        <w:t>damental responsibility of the c</w:t>
      </w:r>
      <w:r w:rsidRPr="000E74E4">
        <w:rPr>
          <w:rFonts w:ascii="Arial" w:hAnsi="Arial" w:cs="Arial"/>
          <w:sz w:val="20"/>
        </w:rPr>
        <w:t>ompany and its employees for environmental protection, particular attention will be paid to the following areas: -</w:t>
      </w:r>
    </w:p>
    <w:p w14:paraId="31878955" w14:textId="77777777" w:rsidR="00C744F7" w:rsidRPr="00C13992" w:rsidRDefault="00C744F7" w:rsidP="000E74E4">
      <w:pPr>
        <w:pStyle w:val="BlockText"/>
        <w:tabs>
          <w:tab w:val="left" w:pos="8789"/>
        </w:tabs>
        <w:ind w:left="0" w:right="44"/>
        <w:rPr>
          <w:rFonts w:ascii="Arial" w:hAnsi="Arial" w:cs="Arial"/>
          <w:sz w:val="14"/>
          <w:szCs w:val="14"/>
        </w:rPr>
      </w:pPr>
    </w:p>
    <w:p w14:paraId="37AC4D68"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b/>
          <w:i/>
          <w:sz w:val="20"/>
        </w:rPr>
        <w:t>Waste Management</w:t>
      </w:r>
      <w:r w:rsidRPr="000E74E4">
        <w:rPr>
          <w:rFonts w:ascii="Arial" w:hAnsi="Arial" w:cs="Arial"/>
          <w:sz w:val="20"/>
        </w:rPr>
        <w:t xml:space="preserve"> – waste will be kept to a minimum, compatible with best trade practises. Only licensed waste contractors will be used t</w:t>
      </w:r>
      <w:r>
        <w:rPr>
          <w:rFonts w:ascii="Arial" w:hAnsi="Arial" w:cs="Arial"/>
          <w:sz w:val="20"/>
        </w:rPr>
        <w:t xml:space="preserve">o dispose of </w:t>
      </w:r>
      <w:r w:rsidR="00140E1C">
        <w:rPr>
          <w:rFonts w:ascii="Arial" w:hAnsi="Arial" w:cs="Arial"/>
          <w:sz w:val="20"/>
        </w:rPr>
        <w:t>waste</w:t>
      </w:r>
      <w:r>
        <w:rPr>
          <w:rFonts w:ascii="Arial" w:hAnsi="Arial" w:cs="Arial"/>
          <w:sz w:val="20"/>
        </w:rPr>
        <w:t xml:space="preserve">. Our </w:t>
      </w:r>
      <w:r w:rsidR="00DF720E">
        <w:rPr>
          <w:rFonts w:ascii="Arial" w:hAnsi="Arial" w:cs="Arial"/>
          <w:sz w:val="20"/>
        </w:rPr>
        <w:t>external providers</w:t>
      </w:r>
      <w:r w:rsidRPr="000E74E4">
        <w:rPr>
          <w:rFonts w:ascii="Arial" w:hAnsi="Arial" w:cs="Arial"/>
          <w:sz w:val="20"/>
        </w:rPr>
        <w:t xml:space="preserve"> shall be encouraged to apply the principals of this policy but shall be required to ensure they comply with the minimum relevant legislation.</w:t>
      </w:r>
    </w:p>
    <w:p w14:paraId="68226C37" w14:textId="77777777" w:rsidR="000E74E4" w:rsidRPr="000E74E4" w:rsidRDefault="000E74E4" w:rsidP="000E74E4">
      <w:pPr>
        <w:pStyle w:val="BlockText"/>
        <w:tabs>
          <w:tab w:val="left" w:pos="8789"/>
        </w:tabs>
        <w:ind w:left="0" w:right="44"/>
        <w:rPr>
          <w:rFonts w:ascii="Arial" w:hAnsi="Arial" w:cs="Arial"/>
          <w:b/>
          <w:i/>
          <w:sz w:val="20"/>
        </w:rPr>
      </w:pPr>
      <w:r w:rsidRPr="000E74E4">
        <w:rPr>
          <w:rFonts w:ascii="Arial" w:hAnsi="Arial" w:cs="Arial"/>
          <w:b/>
          <w:i/>
          <w:sz w:val="20"/>
        </w:rPr>
        <w:t>Flora and Fauna in and around project locations.</w:t>
      </w:r>
    </w:p>
    <w:p w14:paraId="0B9E673B" w14:textId="043968CE"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sz w:val="20"/>
        </w:rPr>
        <w:t xml:space="preserve">Every effort shall be made to minimise the effects of the company activity on the flora and fauna within and around project sites. Specific tender stage checks shall be carried out to establish site specific conditions and the presence of any protected and or </w:t>
      </w:r>
      <w:r w:rsidR="009508DC" w:rsidRPr="000E74E4">
        <w:rPr>
          <w:rFonts w:ascii="Arial" w:hAnsi="Arial" w:cs="Arial"/>
          <w:sz w:val="20"/>
        </w:rPr>
        <w:t>at-risk</w:t>
      </w:r>
      <w:r w:rsidRPr="000E74E4">
        <w:rPr>
          <w:rFonts w:ascii="Arial" w:hAnsi="Arial" w:cs="Arial"/>
          <w:sz w:val="20"/>
        </w:rPr>
        <w:t xml:space="preserve"> species.</w:t>
      </w:r>
    </w:p>
    <w:p w14:paraId="56EAEF77"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b/>
          <w:i/>
          <w:sz w:val="20"/>
        </w:rPr>
        <w:t>Recycling</w:t>
      </w:r>
      <w:r w:rsidRPr="000E74E4">
        <w:rPr>
          <w:rFonts w:ascii="Arial" w:hAnsi="Arial" w:cs="Arial"/>
          <w:sz w:val="20"/>
        </w:rPr>
        <w:t xml:space="preserve"> – whenever practicable materials will be purchased from</w:t>
      </w:r>
      <w:r w:rsidR="00DF720E">
        <w:rPr>
          <w:rFonts w:ascii="Arial" w:hAnsi="Arial" w:cs="Arial"/>
          <w:sz w:val="20"/>
        </w:rPr>
        <w:t xml:space="preserve"> external providers</w:t>
      </w:r>
      <w:r w:rsidRPr="000E74E4">
        <w:rPr>
          <w:rFonts w:ascii="Arial" w:hAnsi="Arial" w:cs="Arial"/>
          <w:sz w:val="20"/>
        </w:rPr>
        <w:t xml:space="preserve"> who obtain products from replaceable sources.</w:t>
      </w:r>
    </w:p>
    <w:p w14:paraId="0DF18871"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b/>
          <w:sz w:val="20"/>
        </w:rPr>
        <w:t>Noise/Dust Light</w:t>
      </w:r>
      <w:r w:rsidRPr="000E74E4">
        <w:rPr>
          <w:rFonts w:ascii="Arial" w:hAnsi="Arial" w:cs="Arial"/>
          <w:sz w:val="20"/>
        </w:rPr>
        <w:t xml:space="preserve"> - will be suppressed, where practical, to ensure that no nuisance is caused to neighbouring establishments or the general public.</w:t>
      </w:r>
    </w:p>
    <w:p w14:paraId="060C1339"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b/>
          <w:i/>
          <w:sz w:val="20"/>
        </w:rPr>
        <w:t>Conservation of energy</w:t>
      </w:r>
      <w:r w:rsidRPr="000E74E4">
        <w:rPr>
          <w:rFonts w:ascii="Arial" w:hAnsi="Arial" w:cs="Arial"/>
          <w:sz w:val="20"/>
        </w:rPr>
        <w:t xml:space="preserve"> – </w:t>
      </w:r>
      <w:r w:rsidR="003A2CAE">
        <w:rPr>
          <w:rFonts w:ascii="Arial" w:hAnsi="Arial" w:cs="Arial"/>
          <w:sz w:val="20"/>
        </w:rPr>
        <w:t xml:space="preserve">We </w:t>
      </w:r>
      <w:r w:rsidRPr="000E74E4">
        <w:rPr>
          <w:rFonts w:ascii="Arial" w:hAnsi="Arial" w:cs="Arial"/>
          <w:sz w:val="20"/>
        </w:rPr>
        <w:t>shall introduce and monitor efficient and economic use of energy in the form of heating and lighting</w:t>
      </w:r>
      <w:r w:rsidR="00C744F7">
        <w:rPr>
          <w:rFonts w:ascii="Arial" w:hAnsi="Arial" w:cs="Arial"/>
          <w:sz w:val="20"/>
        </w:rPr>
        <w:t xml:space="preserve"> with the objective of reducing the use of energy</w:t>
      </w:r>
      <w:r w:rsidRPr="000E74E4">
        <w:rPr>
          <w:rFonts w:ascii="Arial" w:hAnsi="Arial" w:cs="Arial"/>
          <w:sz w:val="20"/>
        </w:rPr>
        <w:t xml:space="preserve">. </w:t>
      </w:r>
    </w:p>
    <w:p w14:paraId="184A1FB7"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b/>
          <w:i/>
          <w:sz w:val="20"/>
        </w:rPr>
        <w:t xml:space="preserve">Training </w:t>
      </w:r>
      <w:r w:rsidRPr="000E74E4">
        <w:rPr>
          <w:rFonts w:ascii="Arial" w:hAnsi="Arial" w:cs="Arial"/>
          <w:sz w:val="20"/>
        </w:rPr>
        <w:t>– All employees shall be made aware of the objectives of this policy and the contribution expected from them. Employees with high risk tasks shall be trained in the environmental aspects associated with those tasks.</w:t>
      </w:r>
    </w:p>
    <w:p w14:paraId="6EAF772F" w14:textId="77777777" w:rsidR="00535674" w:rsidRDefault="00535674" w:rsidP="00535674">
      <w:pPr>
        <w:pStyle w:val="BlockText"/>
        <w:tabs>
          <w:tab w:val="left" w:pos="8789"/>
        </w:tabs>
        <w:ind w:left="0" w:right="44"/>
        <w:rPr>
          <w:rFonts w:ascii="Arial" w:hAnsi="Arial" w:cs="Arial"/>
          <w:sz w:val="20"/>
        </w:rPr>
      </w:pPr>
      <w:r w:rsidRPr="000E74E4">
        <w:rPr>
          <w:rFonts w:ascii="Arial" w:hAnsi="Arial" w:cs="Arial"/>
          <w:b/>
          <w:i/>
          <w:sz w:val="20"/>
        </w:rPr>
        <w:t xml:space="preserve">Legislative </w:t>
      </w:r>
      <w:r w:rsidR="00446F2B">
        <w:rPr>
          <w:rFonts w:ascii="Arial" w:hAnsi="Arial" w:cs="Arial"/>
          <w:b/>
          <w:i/>
          <w:sz w:val="20"/>
        </w:rPr>
        <w:t xml:space="preserve">and other Requirements </w:t>
      </w:r>
      <w:r w:rsidRPr="000E74E4">
        <w:rPr>
          <w:rFonts w:ascii="Arial" w:hAnsi="Arial" w:cs="Arial"/>
          <w:b/>
          <w:i/>
          <w:sz w:val="20"/>
        </w:rPr>
        <w:t>Compliance</w:t>
      </w:r>
      <w:r w:rsidR="0005627D">
        <w:rPr>
          <w:rFonts w:ascii="Arial" w:hAnsi="Arial" w:cs="Arial"/>
          <w:sz w:val="20"/>
        </w:rPr>
        <w:t xml:space="preserve"> – R</w:t>
      </w:r>
      <w:r w:rsidRPr="000E74E4">
        <w:rPr>
          <w:rFonts w:ascii="Arial" w:hAnsi="Arial" w:cs="Arial"/>
          <w:sz w:val="20"/>
        </w:rPr>
        <w:t xml:space="preserve">egular </w:t>
      </w:r>
      <w:r>
        <w:rPr>
          <w:rFonts w:ascii="Arial" w:hAnsi="Arial" w:cs="Arial"/>
          <w:sz w:val="20"/>
        </w:rPr>
        <w:t>environmental</w:t>
      </w:r>
      <w:r w:rsidRPr="000E74E4">
        <w:rPr>
          <w:rFonts w:ascii="Arial" w:hAnsi="Arial" w:cs="Arial"/>
          <w:sz w:val="20"/>
        </w:rPr>
        <w:t xml:space="preserve"> assessments shall be carried out to ensure </w:t>
      </w:r>
      <w:r w:rsidR="00581AC8">
        <w:rPr>
          <w:rFonts w:ascii="Arial" w:hAnsi="Arial" w:cs="Arial"/>
          <w:sz w:val="20"/>
        </w:rPr>
        <w:t xml:space="preserve">we fulfil our commitment to the </w:t>
      </w:r>
      <w:r w:rsidRPr="000E74E4">
        <w:rPr>
          <w:rFonts w:ascii="Arial" w:hAnsi="Arial" w:cs="Arial"/>
          <w:sz w:val="20"/>
        </w:rPr>
        <w:t>compliance with the legislation</w:t>
      </w:r>
      <w:r w:rsidR="00446F2B">
        <w:rPr>
          <w:rFonts w:ascii="Arial" w:hAnsi="Arial" w:cs="Arial"/>
          <w:sz w:val="20"/>
        </w:rPr>
        <w:t xml:space="preserve"> and other requirements with</w:t>
      </w:r>
      <w:r w:rsidRPr="000E74E4">
        <w:rPr>
          <w:rFonts w:ascii="Arial" w:hAnsi="Arial" w:cs="Arial"/>
          <w:sz w:val="20"/>
        </w:rPr>
        <w:t xml:space="preserve"> the application of best available practice in environmental protection.</w:t>
      </w:r>
    </w:p>
    <w:p w14:paraId="5C7C3FC2" w14:textId="77777777" w:rsidR="00ED4860" w:rsidRPr="00E156FE" w:rsidRDefault="003B1163" w:rsidP="00535674">
      <w:pPr>
        <w:pStyle w:val="BlockText"/>
        <w:tabs>
          <w:tab w:val="left" w:pos="8789"/>
        </w:tabs>
        <w:ind w:left="0" w:right="44"/>
        <w:rPr>
          <w:rFonts w:ascii="Arial" w:hAnsi="Arial" w:cs="Arial"/>
          <w:sz w:val="20"/>
        </w:rPr>
      </w:pPr>
      <w:r w:rsidRPr="00F2053A">
        <w:rPr>
          <w:rFonts w:ascii="Arial" w:hAnsi="Arial" w:cs="Arial"/>
          <w:b/>
          <w:i/>
          <w:sz w:val="20"/>
        </w:rPr>
        <w:t>Protection of the Environment Including the Prevention of Pollution</w:t>
      </w:r>
      <w:r>
        <w:rPr>
          <w:rFonts w:ascii="Arial" w:hAnsi="Arial" w:cs="Arial"/>
          <w:sz w:val="20"/>
        </w:rPr>
        <w:t xml:space="preserve"> </w:t>
      </w:r>
      <w:r w:rsidR="00E156FE">
        <w:rPr>
          <w:rFonts w:ascii="Arial" w:hAnsi="Arial" w:cs="Arial"/>
          <w:sz w:val="20"/>
        </w:rPr>
        <w:t>–</w:t>
      </w:r>
      <w:r>
        <w:rPr>
          <w:rFonts w:ascii="Arial" w:hAnsi="Arial" w:cs="Arial"/>
          <w:sz w:val="20"/>
        </w:rPr>
        <w:t xml:space="preserve"> </w:t>
      </w:r>
      <w:r w:rsidR="0005627D">
        <w:rPr>
          <w:rFonts w:ascii="Arial" w:hAnsi="Arial" w:cs="Arial"/>
          <w:sz w:val="20"/>
        </w:rPr>
        <w:t xml:space="preserve">Environmental risk assessments will be carried out to </w:t>
      </w:r>
      <w:r w:rsidR="00FE6601">
        <w:rPr>
          <w:rFonts w:ascii="Arial" w:hAnsi="Arial" w:cs="Arial"/>
          <w:sz w:val="20"/>
        </w:rPr>
        <w:t xml:space="preserve">ensure </w:t>
      </w:r>
      <w:r w:rsidR="00B83CC0">
        <w:rPr>
          <w:rFonts w:ascii="Arial" w:hAnsi="Arial" w:cs="Arial"/>
          <w:sz w:val="20"/>
        </w:rPr>
        <w:t xml:space="preserve">best practice in working practices with </w:t>
      </w:r>
      <w:r w:rsidR="00FE6601">
        <w:rPr>
          <w:rFonts w:ascii="Arial" w:hAnsi="Arial" w:cs="Arial"/>
          <w:sz w:val="20"/>
        </w:rPr>
        <w:t xml:space="preserve">every possible countermeasure is utilised to </w:t>
      </w:r>
      <w:r>
        <w:rPr>
          <w:rFonts w:ascii="Arial" w:hAnsi="Arial" w:cs="Arial"/>
          <w:sz w:val="20"/>
        </w:rPr>
        <w:t xml:space="preserve">protect the environment and </w:t>
      </w:r>
      <w:r w:rsidR="00FE6601">
        <w:rPr>
          <w:rFonts w:ascii="Arial" w:hAnsi="Arial" w:cs="Arial"/>
          <w:sz w:val="20"/>
        </w:rPr>
        <w:t>prevent any form of pollution.</w:t>
      </w:r>
      <w:r w:rsidR="0005627D">
        <w:rPr>
          <w:rFonts w:ascii="Arial" w:hAnsi="Arial" w:cs="Arial"/>
          <w:sz w:val="20"/>
        </w:rPr>
        <w:t xml:space="preserve"> </w:t>
      </w:r>
      <w:r w:rsidR="00E156FE">
        <w:rPr>
          <w:rFonts w:ascii="Arial" w:hAnsi="Arial" w:cs="Arial"/>
          <w:sz w:val="20"/>
        </w:rPr>
        <w:t xml:space="preserve"> </w:t>
      </w:r>
    </w:p>
    <w:p w14:paraId="25A6CEB8" w14:textId="77777777" w:rsidR="00535674" w:rsidRPr="002F43D0" w:rsidRDefault="00535674" w:rsidP="00535674">
      <w:pPr>
        <w:pStyle w:val="BlockText"/>
        <w:tabs>
          <w:tab w:val="left" w:pos="8789"/>
        </w:tabs>
        <w:ind w:left="0" w:right="44"/>
        <w:rPr>
          <w:rFonts w:ascii="Arial" w:hAnsi="Arial" w:cs="Arial"/>
          <w:sz w:val="20"/>
        </w:rPr>
      </w:pPr>
      <w:r w:rsidRPr="002F43D0">
        <w:rPr>
          <w:rFonts w:ascii="Arial" w:hAnsi="Arial" w:cs="Arial"/>
          <w:b/>
          <w:i/>
          <w:sz w:val="20"/>
        </w:rPr>
        <w:t>Environmental Objectives</w:t>
      </w:r>
      <w:r>
        <w:rPr>
          <w:rFonts w:ascii="Arial" w:hAnsi="Arial" w:cs="Arial"/>
          <w:sz w:val="20"/>
        </w:rPr>
        <w:t xml:space="preserve"> – will be set, monitored and reviewed to provide</w:t>
      </w:r>
      <w:r w:rsidRPr="003076B4">
        <w:rPr>
          <w:rFonts w:ascii="Arial" w:hAnsi="Arial" w:cs="Arial"/>
          <w:sz w:val="20"/>
        </w:rPr>
        <w:t xml:space="preserve"> a management tool for </w:t>
      </w:r>
      <w:r>
        <w:rPr>
          <w:rFonts w:ascii="Arial" w:hAnsi="Arial" w:cs="Arial"/>
          <w:sz w:val="20"/>
        </w:rPr>
        <w:t>my company</w:t>
      </w:r>
      <w:r w:rsidRPr="003076B4">
        <w:rPr>
          <w:rFonts w:ascii="Arial" w:hAnsi="Arial" w:cs="Arial"/>
          <w:sz w:val="20"/>
        </w:rPr>
        <w:t xml:space="preserve"> to achieve the general aims set out in thi</w:t>
      </w:r>
      <w:r>
        <w:rPr>
          <w:rFonts w:ascii="Arial" w:hAnsi="Arial" w:cs="Arial"/>
          <w:sz w:val="20"/>
        </w:rPr>
        <w:t>s</w:t>
      </w:r>
      <w:r w:rsidRPr="003076B4">
        <w:rPr>
          <w:rFonts w:ascii="Arial" w:hAnsi="Arial" w:cs="Arial"/>
          <w:sz w:val="20"/>
        </w:rPr>
        <w:t xml:space="preserve"> policy</w:t>
      </w:r>
      <w:r>
        <w:rPr>
          <w:rFonts w:ascii="Arial" w:hAnsi="Arial" w:cs="Arial"/>
          <w:sz w:val="20"/>
        </w:rPr>
        <w:t xml:space="preserve"> statement and achieve continuous improvement </w:t>
      </w:r>
      <w:r w:rsidR="0064539F">
        <w:rPr>
          <w:rFonts w:ascii="Arial" w:hAnsi="Arial" w:cs="Arial"/>
          <w:sz w:val="20"/>
        </w:rPr>
        <w:t xml:space="preserve">to enhance </w:t>
      </w:r>
      <w:r>
        <w:rPr>
          <w:rFonts w:ascii="Arial" w:hAnsi="Arial" w:cs="Arial"/>
          <w:sz w:val="20"/>
        </w:rPr>
        <w:t>our environment performance.</w:t>
      </w:r>
    </w:p>
    <w:p w14:paraId="0B552923" w14:textId="77777777" w:rsidR="00ED4860" w:rsidRPr="00C13992" w:rsidRDefault="00ED4860" w:rsidP="000E74E4">
      <w:pPr>
        <w:pStyle w:val="BlockText"/>
        <w:tabs>
          <w:tab w:val="left" w:pos="8789"/>
        </w:tabs>
        <w:ind w:left="0" w:right="44"/>
        <w:rPr>
          <w:rFonts w:ascii="Arial" w:hAnsi="Arial" w:cs="Arial"/>
          <w:sz w:val="14"/>
          <w:szCs w:val="14"/>
        </w:rPr>
      </w:pPr>
    </w:p>
    <w:p w14:paraId="5D17D158" w14:textId="77777777" w:rsidR="000E74E4" w:rsidRPr="000E74E4" w:rsidRDefault="000E74E4" w:rsidP="000E74E4">
      <w:pPr>
        <w:pStyle w:val="BlockText"/>
        <w:tabs>
          <w:tab w:val="left" w:pos="8789"/>
        </w:tabs>
        <w:ind w:left="0" w:right="44"/>
        <w:rPr>
          <w:rFonts w:ascii="Arial" w:hAnsi="Arial" w:cs="Arial"/>
          <w:sz w:val="20"/>
        </w:rPr>
      </w:pPr>
      <w:r w:rsidRPr="000E74E4">
        <w:rPr>
          <w:rFonts w:ascii="Arial" w:hAnsi="Arial" w:cs="Arial"/>
          <w:sz w:val="20"/>
        </w:rPr>
        <w:t>All employees are equally re</w:t>
      </w:r>
      <w:r>
        <w:rPr>
          <w:rFonts w:ascii="Arial" w:hAnsi="Arial" w:cs="Arial"/>
          <w:sz w:val="20"/>
        </w:rPr>
        <w:t>sponsible for complying with this</w:t>
      </w:r>
      <w:r w:rsidRPr="000E74E4">
        <w:rPr>
          <w:rFonts w:ascii="Arial" w:hAnsi="Arial" w:cs="Arial"/>
          <w:sz w:val="20"/>
        </w:rPr>
        <w:t xml:space="preserve"> Environmental Policy and are encouraged to suggest improvements to this end.</w:t>
      </w:r>
    </w:p>
    <w:p w14:paraId="75C70E8F" w14:textId="77777777" w:rsidR="00916C09" w:rsidRPr="00C13992" w:rsidRDefault="00916C09" w:rsidP="000E74E4">
      <w:pPr>
        <w:ind w:right="44"/>
        <w:jc w:val="both"/>
        <w:rPr>
          <w:rFonts w:ascii="Arial" w:hAnsi="Arial" w:cs="Arial"/>
          <w:sz w:val="14"/>
          <w:szCs w:val="14"/>
        </w:rPr>
      </w:pPr>
    </w:p>
    <w:p w14:paraId="70866BDF" w14:textId="77777777" w:rsidR="00037EA5" w:rsidRPr="00037EA5" w:rsidRDefault="00037EA5" w:rsidP="00037EA5">
      <w:pPr>
        <w:pStyle w:val="BodyText2"/>
      </w:pPr>
      <w:r w:rsidRPr="00037EA5">
        <w:t xml:space="preserve">These arrangements and objectives will be managed by myself but administered by the Management Team utilising documented information. </w:t>
      </w:r>
    </w:p>
    <w:p w14:paraId="6FE547D0" w14:textId="77777777" w:rsidR="00037EA5" w:rsidRPr="00C13992" w:rsidRDefault="00037EA5" w:rsidP="00037EA5">
      <w:pPr>
        <w:pStyle w:val="BodyText2"/>
        <w:rPr>
          <w:sz w:val="14"/>
          <w:szCs w:val="14"/>
        </w:rPr>
      </w:pPr>
    </w:p>
    <w:p w14:paraId="4A00F5DE" w14:textId="478F6295" w:rsidR="00037EA5" w:rsidRDefault="00037EA5" w:rsidP="00037EA5">
      <w:pPr>
        <w:pStyle w:val="BodyText2"/>
      </w:pPr>
      <w:r w:rsidRPr="00037EA5">
        <w:t xml:space="preserve">Leadership and accountability by myself at the highest level and assisted by the Management Team. I, as the </w:t>
      </w:r>
      <w:r w:rsidR="001C60A3">
        <w:t>Director Responsible for Safety</w:t>
      </w:r>
      <w:r w:rsidRPr="00037EA5">
        <w:t xml:space="preserve"> </w:t>
      </w:r>
      <w:r w:rsidR="00290B8D" w:rsidRPr="00290B8D">
        <w:t>will maintain executive control for the effectiveness of the environmental management system.</w:t>
      </w:r>
    </w:p>
    <w:p w14:paraId="21E51081" w14:textId="070186B7" w:rsidR="00037EA5" w:rsidRDefault="00037EA5" w:rsidP="00E45CCE">
      <w:pPr>
        <w:pStyle w:val="BodyText2"/>
        <w:rPr>
          <w:bCs/>
          <w:noProof/>
        </w:rPr>
      </w:pPr>
    </w:p>
    <w:p w14:paraId="7F48359C" w14:textId="6099CF14" w:rsidR="00D35628" w:rsidRDefault="00AE5CBB" w:rsidP="00E45CCE">
      <w:pPr>
        <w:pStyle w:val="BodyText2"/>
        <w:rPr>
          <w:noProof/>
          <w:lang w:eastAsia="en-GB"/>
        </w:rPr>
      </w:pPr>
      <w:r w:rsidRPr="00AE5CBB">
        <w:rPr>
          <w:rFonts w:cs="Arial"/>
        </w:rPr>
        <w:drawing>
          <wp:anchor distT="0" distB="0" distL="114300" distR="114300" simplePos="0" relativeHeight="251658240" behindDoc="1" locked="0" layoutInCell="1" allowOverlap="1" wp14:anchorId="2DBB66C2" wp14:editId="61BAC73A">
            <wp:simplePos x="0" y="0"/>
            <wp:positionH relativeFrom="column">
              <wp:posOffset>4639945</wp:posOffset>
            </wp:positionH>
            <wp:positionV relativeFrom="paragraph">
              <wp:posOffset>5715</wp:posOffset>
            </wp:positionV>
            <wp:extent cx="1460109" cy="350520"/>
            <wp:effectExtent l="0" t="0" r="6985" b="0"/>
            <wp:wrapTight wrapText="bothSides">
              <wp:wrapPolygon edited="0">
                <wp:start x="0" y="0"/>
                <wp:lineTo x="0" y="19957"/>
                <wp:lineTo x="21421" y="19957"/>
                <wp:lineTo x="21421" y="0"/>
                <wp:lineTo x="0" y="0"/>
              </wp:wrapPolygon>
            </wp:wrapTight>
            <wp:docPr id="812133969" name="Picture 1" descr="A close-up of a dragonfl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33969" name="Picture 1" descr="A close-up of a dragonfly&#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977" b="21279"/>
                    <a:stretch/>
                  </pic:blipFill>
                  <pic:spPr bwMode="auto">
                    <a:xfrm>
                      <a:off x="0" y="0"/>
                      <a:ext cx="1460109" cy="350520"/>
                    </a:xfrm>
                    <a:prstGeom prst="rect">
                      <a:avLst/>
                    </a:prstGeom>
                    <a:noFill/>
                    <a:ln>
                      <a:noFill/>
                    </a:ln>
                    <a:extLst>
                      <a:ext uri="{53640926-AAD7-44D8-BBD7-CCE9431645EC}">
                        <a14:shadowObscured xmlns:a14="http://schemas.microsoft.com/office/drawing/2010/main"/>
                      </a:ext>
                    </a:extLst>
                  </pic:spPr>
                </pic:pic>
              </a:graphicData>
            </a:graphic>
          </wp:anchor>
        </w:drawing>
      </w:r>
    </w:p>
    <w:p w14:paraId="7B0C0034" w14:textId="0ACAB275" w:rsidR="00AE5CBB" w:rsidRPr="00AE5CBB" w:rsidRDefault="001C60A3" w:rsidP="00AE5CBB">
      <w:pPr>
        <w:ind w:right="44"/>
        <w:jc w:val="both"/>
        <w:rPr>
          <w:rFonts w:ascii="Arial" w:hAnsi="Arial" w:cs="Arial"/>
          <w:sz w:val="20"/>
        </w:rPr>
      </w:pPr>
      <w:r>
        <w:rPr>
          <w:rFonts w:ascii="Arial" w:hAnsi="Arial" w:cs="Arial"/>
          <w:sz w:val="20"/>
        </w:rPr>
        <w:t>Director Responsible for Safety</w:t>
      </w:r>
    </w:p>
    <w:p w14:paraId="3488ECD2" w14:textId="5D89129B" w:rsidR="00916C09" w:rsidRPr="00916C09" w:rsidRDefault="007F4359" w:rsidP="000E74E4">
      <w:pPr>
        <w:ind w:right="44"/>
        <w:jc w:val="both"/>
        <w:rPr>
          <w:rFonts w:ascii="Arial" w:hAnsi="Arial" w:cs="Arial"/>
          <w:sz w:val="20"/>
        </w:rPr>
      </w:pPr>
      <w:r>
        <w:rPr>
          <w:rFonts w:ascii="Arial" w:hAnsi="Arial" w:cs="Arial"/>
          <w:sz w:val="20"/>
        </w:rPr>
        <w:t>Krol Corlett Construction Ltd</w:t>
      </w:r>
      <w:r w:rsidR="009E6F74">
        <w:rPr>
          <w:rFonts w:ascii="Arial" w:hAnsi="Arial" w:cs="Arial"/>
          <w:sz w:val="20"/>
        </w:rPr>
        <w:tab/>
      </w:r>
      <w:r w:rsidR="00D36F04">
        <w:rPr>
          <w:rFonts w:ascii="Arial" w:hAnsi="Arial" w:cs="Arial"/>
          <w:sz w:val="20"/>
        </w:rPr>
        <w:tab/>
      </w:r>
      <w:r w:rsidR="00D36F04">
        <w:rPr>
          <w:rFonts w:ascii="Arial" w:hAnsi="Arial" w:cs="Arial"/>
          <w:sz w:val="20"/>
        </w:rPr>
        <w:tab/>
      </w:r>
      <w:r w:rsidR="00D36F04">
        <w:rPr>
          <w:rFonts w:ascii="Arial" w:hAnsi="Arial" w:cs="Arial"/>
          <w:sz w:val="20"/>
        </w:rPr>
        <w:tab/>
      </w:r>
      <w:r w:rsidR="00246BE1">
        <w:rPr>
          <w:rFonts w:ascii="Arial" w:hAnsi="Arial" w:cs="Arial"/>
          <w:sz w:val="20"/>
        </w:rPr>
        <w:t xml:space="preserve"> </w:t>
      </w:r>
      <w:r w:rsidR="00F57174">
        <w:rPr>
          <w:rFonts w:ascii="Arial" w:hAnsi="Arial" w:cs="Arial"/>
          <w:sz w:val="20"/>
        </w:rPr>
        <w:t>July 2023</w:t>
      </w:r>
      <w:r w:rsidR="008E52AB">
        <w:rPr>
          <w:rFonts w:ascii="Arial" w:hAnsi="Arial" w:cs="Arial"/>
          <w:sz w:val="20"/>
        </w:rPr>
        <w:tab/>
      </w:r>
      <w:r w:rsidR="008E52AB">
        <w:rPr>
          <w:rFonts w:ascii="Arial" w:hAnsi="Arial" w:cs="Arial"/>
          <w:sz w:val="20"/>
        </w:rPr>
        <w:tab/>
      </w:r>
      <w:r w:rsidR="008E52AB">
        <w:rPr>
          <w:rFonts w:ascii="Arial" w:hAnsi="Arial" w:cs="Arial"/>
          <w:sz w:val="20"/>
        </w:rPr>
        <w:tab/>
      </w:r>
      <w:r w:rsidR="008E52AB">
        <w:rPr>
          <w:rFonts w:ascii="Arial" w:hAnsi="Arial" w:cs="Arial"/>
          <w:sz w:val="20"/>
        </w:rPr>
        <w:tab/>
      </w:r>
      <w:r w:rsidR="008E52AB">
        <w:rPr>
          <w:rFonts w:ascii="Arial" w:hAnsi="Arial" w:cs="Arial"/>
          <w:sz w:val="20"/>
        </w:rPr>
        <w:tab/>
      </w:r>
      <w:r w:rsidR="008E52AB">
        <w:rPr>
          <w:rFonts w:ascii="Arial" w:hAnsi="Arial" w:cs="Arial"/>
          <w:sz w:val="20"/>
        </w:rPr>
        <w:tab/>
      </w:r>
      <w:r w:rsidR="008E52AB">
        <w:rPr>
          <w:rFonts w:ascii="Arial" w:hAnsi="Arial" w:cs="Arial"/>
          <w:sz w:val="20"/>
        </w:rPr>
        <w:tab/>
      </w:r>
    </w:p>
    <w:sectPr w:rsidR="00916C09" w:rsidRPr="00916C09" w:rsidSect="002B1C86">
      <w:headerReference w:type="default" r:id="rId10"/>
      <w:footerReference w:type="default" r:id="rId11"/>
      <w:pgSz w:w="12240" w:h="15840"/>
      <w:pgMar w:top="899" w:right="1041" w:bottom="567" w:left="709" w:header="284"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29037" w14:textId="77777777" w:rsidR="002B1C86" w:rsidRDefault="002B1C86">
      <w:r>
        <w:separator/>
      </w:r>
    </w:p>
  </w:endnote>
  <w:endnote w:type="continuationSeparator" w:id="0">
    <w:p w14:paraId="35C0EAB4" w14:textId="77777777" w:rsidR="002B1C86" w:rsidRDefault="002B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FF0000"/>
      </w:tblBorders>
      <w:tblLook w:val="01E0" w:firstRow="1" w:lastRow="1" w:firstColumn="1" w:lastColumn="1" w:noHBand="0" w:noVBand="0"/>
    </w:tblPr>
    <w:tblGrid>
      <w:gridCol w:w="3496"/>
      <w:gridCol w:w="3500"/>
      <w:gridCol w:w="3494"/>
    </w:tblGrid>
    <w:tr w:rsidR="00816546" w:rsidRPr="000A5126" w14:paraId="16A04553" w14:textId="77777777" w:rsidTr="00D35628">
      <w:tc>
        <w:tcPr>
          <w:tcW w:w="3496" w:type="dxa"/>
        </w:tcPr>
        <w:p w14:paraId="37CE7307" w14:textId="77777777" w:rsidR="00816546" w:rsidRPr="000A5126" w:rsidRDefault="00816546">
          <w:pPr>
            <w:pStyle w:val="Footer"/>
            <w:rPr>
              <w:rFonts w:ascii="Arial" w:hAnsi="Arial" w:cs="Arial"/>
              <w:sz w:val="16"/>
              <w:szCs w:val="16"/>
            </w:rPr>
          </w:pPr>
          <w:r w:rsidRPr="000A5126">
            <w:rPr>
              <w:rFonts w:ascii="Arial" w:hAnsi="Arial" w:cs="Arial"/>
              <w:sz w:val="16"/>
              <w:szCs w:val="16"/>
            </w:rPr>
            <w:t>Issue: 1</w:t>
          </w:r>
        </w:p>
      </w:tc>
      <w:tc>
        <w:tcPr>
          <w:tcW w:w="3500" w:type="dxa"/>
        </w:tcPr>
        <w:p w14:paraId="061FAFC9" w14:textId="0AE06F35" w:rsidR="00816546" w:rsidRPr="000A5126" w:rsidRDefault="001C60A3" w:rsidP="004302B8">
          <w:pPr>
            <w:pStyle w:val="Footer"/>
            <w:jc w:val="center"/>
            <w:rPr>
              <w:rFonts w:ascii="Arial" w:hAnsi="Arial" w:cs="Arial"/>
              <w:sz w:val="16"/>
              <w:szCs w:val="16"/>
            </w:rPr>
          </w:pPr>
          <w:r>
            <w:rPr>
              <w:rFonts w:ascii="Arial" w:hAnsi="Arial" w:cs="Arial"/>
              <w:sz w:val="16"/>
              <w:szCs w:val="16"/>
            </w:rPr>
            <w:t xml:space="preserve">Dated: </w:t>
          </w:r>
          <w:r w:rsidR="00F57174">
            <w:rPr>
              <w:rFonts w:ascii="Arial" w:hAnsi="Arial" w:cs="Arial"/>
              <w:sz w:val="16"/>
              <w:szCs w:val="16"/>
            </w:rPr>
            <w:t>July 2023</w:t>
          </w:r>
        </w:p>
      </w:tc>
      <w:tc>
        <w:tcPr>
          <w:tcW w:w="3494" w:type="dxa"/>
        </w:tcPr>
        <w:p w14:paraId="08A75624" w14:textId="77777777" w:rsidR="00816546" w:rsidRPr="000A5126" w:rsidRDefault="00816546" w:rsidP="000A5126">
          <w:pPr>
            <w:pStyle w:val="Footer"/>
            <w:jc w:val="right"/>
            <w:rPr>
              <w:rFonts w:ascii="Arial" w:hAnsi="Arial" w:cs="Arial"/>
              <w:sz w:val="16"/>
              <w:szCs w:val="16"/>
            </w:rPr>
          </w:pPr>
          <w:r w:rsidRPr="000A5126">
            <w:rPr>
              <w:rFonts w:ascii="Arial" w:hAnsi="Arial" w:cs="Arial"/>
              <w:sz w:val="16"/>
              <w:szCs w:val="16"/>
            </w:rPr>
            <w:t xml:space="preserve">Page </w:t>
          </w:r>
          <w:r w:rsidRPr="000A5126">
            <w:rPr>
              <w:rFonts w:ascii="Arial" w:hAnsi="Arial" w:cs="Arial"/>
              <w:sz w:val="16"/>
              <w:szCs w:val="16"/>
            </w:rPr>
            <w:fldChar w:fldCharType="begin"/>
          </w:r>
          <w:r w:rsidRPr="000A5126">
            <w:rPr>
              <w:rFonts w:ascii="Arial" w:hAnsi="Arial" w:cs="Arial"/>
              <w:sz w:val="16"/>
              <w:szCs w:val="16"/>
            </w:rPr>
            <w:instrText xml:space="preserve"> PAGE </w:instrText>
          </w:r>
          <w:r w:rsidRPr="000A5126">
            <w:rPr>
              <w:rFonts w:ascii="Arial" w:hAnsi="Arial" w:cs="Arial"/>
              <w:sz w:val="16"/>
              <w:szCs w:val="16"/>
            </w:rPr>
            <w:fldChar w:fldCharType="separate"/>
          </w:r>
          <w:r w:rsidR="00305486">
            <w:rPr>
              <w:rFonts w:ascii="Arial" w:hAnsi="Arial" w:cs="Arial"/>
              <w:noProof/>
              <w:sz w:val="16"/>
              <w:szCs w:val="16"/>
            </w:rPr>
            <w:t>1</w:t>
          </w:r>
          <w:r w:rsidRPr="000A5126">
            <w:rPr>
              <w:rFonts w:ascii="Arial" w:hAnsi="Arial" w:cs="Arial"/>
              <w:sz w:val="16"/>
              <w:szCs w:val="16"/>
            </w:rPr>
            <w:fldChar w:fldCharType="end"/>
          </w:r>
          <w:r w:rsidRPr="000A5126">
            <w:rPr>
              <w:rFonts w:ascii="Arial" w:hAnsi="Arial" w:cs="Arial"/>
              <w:sz w:val="16"/>
              <w:szCs w:val="16"/>
            </w:rPr>
            <w:t xml:space="preserve"> of </w:t>
          </w:r>
          <w:r w:rsidRPr="000A5126">
            <w:rPr>
              <w:rFonts w:ascii="Arial" w:hAnsi="Arial" w:cs="Arial"/>
              <w:sz w:val="16"/>
              <w:szCs w:val="16"/>
            </w:rPr>
            <w:fldChar w:fldCharType="begin"/>
          </w:r>
          <w:r w:rsidRPr="000A5126">
            <w:rPr>
              <w:rFonts w:ascii="Arial" w:hAnsi="Arial" w:cs="Arial"/>
              <w:sz w:val="16"/>
              <w:szCs w:val="16"/>
            </w:rPr>
            <w:instrText xml:space="preserve"> NUMPAGES </w:instrText>
          </w:r>
          <w:r w:rsidRPr="000A5126">
            <w:rPr>
              <w:rFonts w:ascii="Arial" w:hAnsi="Arial" w:cs="Arial"/>
              <w:sz w:val="16"/>
              <w:szCs w:val="16"/>
            </w:rPr>
            <w:fldChar w:fldCharType="separate"/>
          </w:r>
          <w:r w:rsidR="00305486">
            <w:rPr>
              <w:rFonts w:ascii="Arial" w:hAnsi="Arial" w:cs="Arial"/>
              <w:noProof/>
              <w:sz w:val="16"/>
              <w:szCs w:val="16"/>
            </w:rPr>
            <w:t>1</w:t>
          </w:r>
          <w:r w:rsidRPr="000A5126">
            <w:rPr>
              <w:rFonts w:ascii="Arial" w:hAnsi="Arial" w:cs="Arial"/>
              <w:sz w:val="16"/>
              <w:szCs w:val="16"/>
            </w:rPr>
            <w:fldChar w:fldCharType="end"/>
          </w:r>
        </w:p>
      </w:tc>
    </w:tr>
  </w:tbl>
  <w:p w14:paraId="1D903501" w14:textId="77777777" w:rsidR="00816546" w:rsidRDefault="00816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3578" w14:textId="77777777" w:rsidR="002B1C86" w:rsidRDefault="002B1C86">
      <w:r>
        <w:separator/>
      </w:r>
    </w:p>
  </w:footnote>
  <w:footnote w:type="continuationSeparator" w:id="0">
    <w:p w14:paraId="0EBD1180" w14:textId="77777777" w:rsidR="002B1C86" w:rsidRDefault="002B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237"/>
    </w:tblGrid>
    <w:tr w:rsidR="00D35628" w:rsidRPr="0005274A" w14:paraId="2F07A7A0" w14:textId="77777777" w:rsidTr="00D35628">
      <w:tc>
        <w:tcPr>
          <w:tcW w:w="3686" w:type="dxa"/>
          <w:vAlign w:val="center"/>
        </w:tcPr>
        <w:p w14:paraId="32B39BA9" w14:textId="77777777" w:rsidR="00D35628" w:rsidRDefault="00D35628" w:rsidP="00D35628">
          <w:pPr>
            <w:pStyle w:val="Header"/>
            <w:rPr>
              <w:sz w:val="18"/>
              <w:szCs w:val="18"/>
            </w:rPr>
          </w:pPr>
          <w:r>
            <w:rPr>
              <w:noProof/>
            </w:rPr>
            <w:drawing>
              <wp:inline distT="0" distB="0" distL="0" distR="0" wp14:anchorId="53B68243" wp14:editId="1BB015B7">
                <wp:extent cx="2103027" cy="708660"/>
                <wp:effectExtent l="0" t="0" r="0" b="0"/>
                <wp:docPr id="7" name="Picture 7"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with medium confidence"/>
                        <pic:cNvPicPr/>
                      </pic:nvPicPr>
                      <pic:blipFill>
                        <a:blip r:embed="rId1"/>
                        <a:stretch>
                          <a:fillRect/>
                        </a:stretch>
                      </pic:blipFill>
                      <pic:spPr>
                        <a:xfrm>
                          <a:off x="0" y="0"/>
                          <a:ext cx="2122368" cy="715177"/>
                        </a:xfrm>
                        <a:prstGeom prst="rect">
                          <a:avLst/>
                        </a:prstGeom>
                      </pic:spPr>
                    </pic:pic>
                  </a:graphicData>
                </a:graphic>
              </wp:inline>
            </w:drawing>
          </w:r>
        </w:p>
      </w:tc>
      <w:tc>
        <w:tcPr>
          <w:tcW w:w="6237" w:type="dxa"/>
          <w:vAlign w:val="center"/>
        </w:tcPr>
        <w:p w14:paraId="2F677531" w14:textId="2420661B" w:rsidR="00D35628" w:rsidRPr="0005274A" w:rsidRDefault="00D35628" w:rsidP="00D35628">
          <w:pPr>
            <w:pStyle w:val="Heading1"/>
            <w:numPr>
              <w:ilvl w:val="0"/>
              <w:numId w:val="0"/>
            </w:numPr>
            <w:tabs>
              <w:tab w:val="left" w:pos="8789"/>
            </w:tabs>
            <w:spacing w:before="0" w:after="0"/>
            <w:ind w:right="44"/>
            <w:jc w:val="center"/>
            <w:rPr>
              <w:b w:val="0"/>
              <w:bCs/>
              <w:szCs w:val="28"/>
            </w:rPr>
          </w:pPr>
          <w:bookmarkStart w:id="0" w:name="_Toc421428408"/>
          <w:bookmarkStart w:id="1" w:name="_Toc475788240"/>
          <w:bookmarkStart w:id="2" w:name="_Toc40781085"/>
          <w:r w:rsidRPr="00D35628">
            <w:rPr>
              <w:rFonts w:ascii="Arial" w:hAnsi="Arial" w:cs="Arial"/>
              <w:caps w:val="0"/>
              <w:szCs w:val="28"/>
            </w:rPr>
            <w:t>POL002 Environmental Policy Statement</w:t>
          </w:r>
          <w:bookmarkEnd w:id="0"/>
          <w:bookmarkEnd w:id="1"/>
          <w:bookmarkEnd w:id="2"/>
        </w:p>
      </w:tc>
    </w:tr>
  </w:tbl>
  <w:p w14:paraId="5DC96FFD" w14:textId="77777777" w:rsidR="00816546" w:rsidRPr="00C13992" w:rsidRDefault="00816546" w:rsidP="00D35628">
    <w:pPr>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1F3979"/>
    <w:multiLevelType w:val="hybridMultilevel"/>
    <w:tmpl w:val="2E62CA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FB5D5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4561982">
    <w:abstractNumId w:val="2"/>
  </w:num>
  <w:num w:numId="2" w16cid:durableId="1380977939">
    <w:abstractNumId w:val="1"/>
  </w:num>
  <w:num w:numId="3" w16cid:durableId="182769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C09"/>
    <w:rsid w:val="000023F1"/>
    <w:rsid w:val="00037EA5"/>
    <w:rsid w:val="0005627D"/>
    <w:rsid w:val="00067026"/>
    <w:rsid w:val="000842A7"/>
    <w:rsid w:val="000A5126"/>
    <w:rsid w:val="000A5AA8"/>
    <w:rsid w:val="000E74E4"/>
    <w:rsid w:val="00140E1C"/>
    <w:rsid w:val="00147282"/>
    <w:rsid w:val="00165BBC"/>
    <w:rsid w:val="001B30BE"/>
    <w:rsid w:val="001C60A3"/>
    <w:rsid w:val="001D4FA8"/>
    <w:rsid w:val="002249F2"/>
    <w:rsid w:val="00246BE1"/>
    <w:rsid w:val="00290B8D"/>
    <w:rsid w:val="002B0D34"/>
    <w:rsid w:val="002B1C86"/>
    <w:rsid w:val="002B702D"/>
    <w:rsid w:val="002F74C4"/>
    <w:rsid w:val="003013CD"/>
    <w:rsid w:val="00305486"/>
    <w:rsid w:val="00324044"/>
    <w:rsid w:val="00362B7B"/>
    <w:rsid w:val="00394E79"/>
    <w:rsid w:val="003A2CAE"/>
    <w:rsid w:val="003B1163"/>
    <w:rsid w:val="003B5FD2"/>
    <w:rsid w:val="003D142B"/>
    <w:rsid w:val="003F51BB"/>
    <w:rsid w:val="004302B8"/>
    <w:rsid w:val="00432395"/>
    <w:rsid w:val="00446F2B"/>
    <w:rsid w:val="00465801"/>
    <w:rsid w:val="00483C3C"/>
    <w:rsid w:val="004C355B"/>
    <w:rsid w:val="005009BF"/>
    <w:rsid w:val="00522028"/>
    <w:rsid w:val="00535674"/>
    <w:rsid w:val="00541EA7"/>
    <w:rsid w:val="00581AC8"/>
    <w:rsid w:val="005A5D17"/>
    <w:rsid w:val="005C1480"/>
    <w:rsid w:val="005D3678"/>
    <w:rsid w:val="005F29A1"/>
    <w:rsid w:val="006003B0"/>
    <w:rsid w:val="006073C2"/>
    <w:rsid w:val="0061211E"/>
    <w:rsid w:val="0064539F"/>
    <w:rsid w:val="006B389A"/>
    <w:rsid w:val="007056E6"/>
    <w:rsid w:val="00711ABB"/>
    <w:rsid w:val="00724FF0"/>
    <w:rsid w:val="00735F73"/>
    <w:rsid w:val="007B2E4A"/>
    <w:rsid w:val="007F10E4"/>
    <w:rsid w:val="007F4359"/>
    <w:rsid w:val="00816546"/>
    <w:rsid w:val="008976E8"/>
    <w:rsid w:val="008E2227"/>
    <w:rsid w:val="008E52AB"/>
    <w:rsid w:val="008F2BF1"/>
    <w:rsid w:val="00916C09"/>
    <w:rsid w:val="00930DD3"/>
    <w:rsid w:val="00931A56"/>
    <w:rsid w:val="00940C46"/>
    <w:rsid w:val="009508DC"/>
    <w:rsid w:val="009E6F74"/>
    <w:rsid w:val="00A077C3"/>
    <w:rsid w:val="00A55F95"/>
    <w:rsid w:val="00A724FF"/>
    <w:rsid w:val="00A8264E"/>
    <w:rsid w:val="00AA2BAD"/>
    <w:rsid w:val="00AB6D1D"/>
    <w:rsid w:val="00AD0691"/>
    <w:rsid w:val="00AE5CBB"/>
    <w:rsid w:val="00B04288"/>
    <w:rsid w:val="00B137D0"/>
    <w:rsid w:val="00B23A4E"/>
    <w:rsid w:val="00B31395"/>
    <w:rsid w:val="00B4396D"/>
    <w:rsid w:val="00B46E88"/>
    <w:rsid w:val="00B61867"/>
    <w:rsid w:val="00B723F6"/>
    <w:rsid w:val="00B83CC0"/>
    <w:rsid w:val="00BD39D6"/>
    <w:rsid w:val="00C13992"/>
    <w:rsid w:val="00C54674"/>
    <w:rsid w:val="00C744F7"/>
    <w:rsid w:val="00CB6852"/>
    <w:rsid w:val="00D35628"/>
    <w:rsid w:val="00D36F04"/>
    <w:rsid w:val="00D42068"/>
    <w:rsid w:val="00D83805"/>
    <w:rsid w:val="00DC3200"/>
    <w:rsid w:val="00DF720E"/>
    <w:rsid w:val="00E04122"/>
    <w:rsid w:val="00E156FE"/>
    <w:rsid w:val="00E30EAE"/>
    <w:rsid w:val="00E45CCE"/>
    <w:rsid w:val="00E66D4F"/>
    <w:rsid w:val="00E8558E"/>
    <w:rsid w:val="00E85B45"/>
    <w:rsid w:val="00E93252"/>
    <w:rsid w:val="00EB12FF"/>
    <w:rsid w:val="00ED16F6"/>
    <w:rsid w:val="00ED4860"/>
    <w:rsid w:val="00F01D2D"/>
    <w:rsid w:val="00F032D0"/>
    <w:rsid w:val="00F2053A"/>
    <w:rsid w:val="00F226C0"/>
    <w:rsid w:val="00F5710B"/>
    <w:rsid w:val="00F57174"/>
    <w:rsid w:val="00F73F57"/>
    <w:rsid w:val="00F949BE"/>
    <w:rsid w:val="00FA39DD"/>
    <w:rsid w:val="00FA7E63"/>
    <w:rsid w:val="00FE543F"/>
    <w:rsid w:val="00FE6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D32AA"/>
  <w15:chartTrackingRefBased/>
  <w15:docId w15:val="{AA4227A0-20AF-4E10-9A08-E45BCA5B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next w:val="Normal"/>
    <w:qFormat/>
    <w:rsid w:val="000E74E4"/>
    <w:pPr>
      <w:keepNext/>
      <w:numPr>
        <w:numId w:val="3"/>
      </w:numPr>
      <w:spacing w:before="360" w:after="240"/>
      <w:outlineLvl w:val="0"/>
    </w:pPr>
    <w:rPr>
      <w:b/>
      <w:caps/>
      <w:kern w:val="28"/>
      <w:sz w:val="28"/>
    </w:rPr>
  </w:style>
  <w:style w:type="paragraph" w:styleId="Heading2">
    <w:name w:val="heading 2"/>
    <w:next w:val="Normal"/>
    <w:qFormat/>
    <w:rsid w:val="000E74E4"/>
    <w:pPr>
      <w:keepNext/>
      <w:numPr>
        <w:ilvl w:val="1"/>
        <w:numId w:val="3"/>
      </w:numPr>
      <w:spacing w:before="120" w:after="120"/>
      <w:outlineLvl w:val="1"/>
    </w:pPr>
    <w:rPr>
      <w:b/>
      <w:i/>
      <w:sz w:val="24"/>
    </w:rPr>
  </w:style>
  <w:style w:type="paragraph" w:styleId="Heading3">
    <w:name w:val="heading 3"/>
    <w:next w:val="Normal"/>
    <w:qFormat/>
    <w:rsid w:val="000E74E4"/>
    <w:pPr>
      <w:keepNext/>
      <w:numPr>
        <w:ilvl w:val="2"/>
        <w:numId w:val="3"/>
      </w:numPr>
      <w:spacing w:before="240" w:after="360"/>
      <w:outlineLvl w:val="2"/>
    </w:pPr>
    <w:rPr>
      <w:sz w:val="24"/>
    </w:rPr>
  </w:style>
  <w:style w:type="paragraph" w:styleId="Heading4">
    <w:name w:val="heading 4"/>
    <w:basedOn w:val="Normal"/>
    <w:next w:val="Normal"/>
    <w:qFormat/>
    <w:rsid w:val="000E74E4"/>
    <w:pPr>
      <w:keepNext/>
      <w:numPr>
        <w:ilvl w:val="3"/>
        <w:numId w:val="3"/>
      </w:numPr>
      <w:suppressAutoHyphens/>
      <w:spacing w:before="240" w:after="60"/>
      <w:outlineLvl w:val="3"/>
    </w:pPr>
    <w:rPr>
      <w:rFonts w:ascii="Arial" w:hAnsi="Arial"/>
      <w:b/>
      <w:sz w:val="24"/>
      <w:lang w:eastAsia="en-GB"/>
    </w:rPr>
  </w:style>
  <w:style w:type="paragraph" w:styleId="Heading5">
    <w:name w:val="heading 5"/>
    <w:basedOn w:val="Normal"/>
    <w:next w:val="Normal"/>
    <w:qFormat/>
    <w:rsid w:val="000E74E4"/>
    <w:pPr>
      <w:keepNext/>
      <w:numPr>
        <w:ilvl w:val="4"/>
        <w:numId w:val="3"/>
      </w:numPr>
      <w:suppressAutoHyphens/>
      <w:spacing w:before="240" w:after="60"/>
      <w:outlineLvl w:val="4"/>
    </w:pPr>
    <w:rPr>
      <w:rFonts w:ascii="Arial" w:hAnsi="Arial"/>
      <w:lang w:eastAsia="en-GB"/>
    </w:rPr>
  </w:style>
  <w:style w:type="paragraph" w:styleId="Heading6">
    <w:name w:val="heading 6"/>
    <w:basedOn w:val="Normal"/>
    <w:next w:val="Normal"/>
    <w:qFormat/>
    <w:rsid w:val="000E74E4"/>
    <w:pPr>
      <w:keepNext/>
      <w:numPr>
        <w:ilvl w:val="5"/>
        <w:numId w:val="3"/>
      </w:numPr>
      <w:suppressAutoHyphens/>
      <w:spacing w:before="240" w:after="60"/>
      <w:outlineLvl w:val="5"/>
    </w:pPr>
    <w:rPr>
      <w:i/>
      <w:lang w:eastAsia="en-GB"/>
    </w:rPr>
  </w:style>
  <w:style w:type="paragraph" w:styleId="Heading7">
    <w:name w:val="heading 7"/>
    <w:basedOn w:val="Normal"/>
    <w:next w:val="Normal"/>
    <w:qFormat/>
    <w:rsid w:val="000E74E4"/>
    <w:pPr>
      <w:keepNext/>
      <w:numPr>
        <w:ilvl w:val="6"/>
        <w:numId w:val="3"/>
      </w:numPr>
      <w:suppressAutoHyphens/>
      <w:spacing w:before="240" w:after="60"/>
      <w:outlineLvl w:val="6"/>
    </w:pPr>
    <w:rPr>
      <w:rFonts w:ascii="Arial" w:hAnsi="Arial"/>
      <w:sz w:val="20"/>
      <w:lang w:eastAsia="en-GB"/>
    </w:rPr>
  </w:style>
  <w:style w:type="paragraph" w:styleId="Heading8">
    <w:name w:val="heading 8"/>
    <w:basedOn w:val="Normal"/>
    <w:next w:val="Normal"/>
    <w:qFormat/>
    <w:rsid w:val="000E74E4"/>
    <w:pPr>
      <w:keepNext/>
      <w:numPr>
        <w:ilvl w:val="7"/>
        <w:numId w:val="3"/>
      </w:numPr>
      <w:suppressAutoHyphens/>
      <w:spacing w:before="240" w:after="60"/>
      <w:outlineLvl w:val="7"/>
    </w:pPr>
    <w:rPr>
      <w:rFonts w:ascii="Arial" w:hAnsi="Arial"/>
      <w:i/>
      <w:sz w:val="20"/>
      <w:lang w:eastAsia="en-GB"/>
    </w:rPr>
  </w:style>
  <w:style w:type="paragraph" w:styleId="Heading9">
    <w:name w:val="heading 9"/>
    <w:basedOn w:val="Normal"/>
    <w:next w:val="Normal"/>
    <w:qFormat/>
    <w:rsid w:val="000E74E4"/>
    <w:pPr>
      <w:keepNext/>
      <w:numPr>
        <w:ilvl w:val="8"/>
        <w:numId w:val="3"/>
      </w:numPr>
      <w:suppressAutoHyphens/>
      <w:spacing w:before="240" w:after="60"/>
      <w:outlineLvl w:val="8"/>
    </w:pPr>
    <w:rPr>
      <w:rFonts w:ascii="Arial" w:hAnsi="Arial"/>
      <w:b/>
      <w:i/>
      <w:sz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6C09"/>
    <w:pPr>
      <w:tabs>
        <w:tab w:val="center" w:pos="4320"/>
        <w:tab w:val="right" w:pos="8640"/>
      </w:tabs>
    </w:pPr>
  </w:style>
  <w:style w:type="paragraph" w:styleId="Footer">
    <w:name w:val="footer"/>
    <w:basedOn w:val="Normal"/>
    <w:rsid w:val="00916C09"/>
    <w:pPr>
      <w:tabs>
        <w:tab w:val="center" w:pos="4320"/>
        <w:tab w:val="right" w:pos="8640"/>
      </w:tabs>
    </w:pPr>
  </w:style>
  <w:style w:type="table" w:styleId="TableGrid">
    <w:name w:val="Table Grid"/>
    <w:basedOn w:val="TableNormal"/>
    <w:uiPriority w:val="39"/>
    <w:rsid w:val="00916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E74E4"/>
    <w:pPr>
      <w:tabs>
        <w:tab w:val="num" w:pos="644"/>
      </w:tabs>
      <w:ind w:left="284" w:right="567"/>
      <w:jc w:val="both"/>
    </w:pPr>
    <w:rPr>
      <w:lang w:eastAsia="en-GB"/>
    </w:rPr>
  </w:style>
  <w:style w:type="paragraph" w:styleId="BodyText2">
    <w:name w:val="Body Text 2"/>
    <w:basedOn w:val="Normal"/>
    <w:link w:val="BodyText2Char"/>
    <w:rsid w:val="00037EA5"/>
    <w:pPr>
      <w:jc w:val="both"/>
    </w:pPr>
    <w:rPr>
      <w:rFonts w:ascii="Arial" w:hAnsi="Arial"/>
      <w:sz w:val="20"/>
    </w:rPr>
  </w:style>
  <w:style w:type="character" w:customStyle="1" w:styleId="BodyText2Char">
    <w:name w:val="Body Text 2 Char"/>
    <w:basedOn w:val="DefaultParagraphFont"/>
    <w:link w:val="BodyText2"/>
    <w:rsid w:val="00037EA5"/>
    <w:rPr>
      <w:rFonts w:ascii="Arial" w:hAnsi="Arial"/>
      <w:lang w:eastAsia="en-US"/>
    </w:rPr>
  </w:style>
  <w:style w:type="character" w:customStyle="1" w:styleId="HeaderChar">
    <w:name w:val="Header Char"/>
    <w:basedOn w:val="DefaultParagraphFont"/>
    <w:link w:val="Header"/>
    <w:uiPriority w:val="99"/>
    <w:rsid w:val="00D35628"/>
    <w:rPr>
      <w:sz w:val="22"/>
      <w:lang w:eastAsia="en-US"/>
    </w:rPr>
  </w:style>
  <w:style w:type="paragraph" w:styleId="NormalWeb">
    <w:name w:val="Normal (Web)"/>
    <w:basedOn w:val="Normal"/>
    <w:rsid w:val="00AE5C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BA149EFC1024AA2FAC72EB90989BB" ma:contentTypeVersion="16" ma:contentTypeDescription="Create a new document." ma:contentTypeScope="" ma:versionID="bf97fc065e56e3272f3e99915ee14732">
  <xsd:schema xmlns:xsd="http://www.w3.org/2001/XMLSchema" xmlns:xs="http://www.w3.org/2001/XMLSchema" xmlns:p="http://schemas.microsoft.com/office/2006/metadata/properties" xmlns:ns1="http://schemas.microsoft.com/sharepoint/v3" xmlns:ns2="64383dfe-6c32-4bab-8b22-d49e739dd624" xmlns:ns3="acd5a5a5-3785-4db5-87d6-0eb12013d3d4" targetNamespace="http://schemas.microsoft.com/office/2006/metadata/properties" ma:root="true" ma:fieldsID="e94a88afdefcfd0cd122559139a155a0" ns1:_="" ns2:_="" ns3:_="">
    <xsd:import namespace="http://schemas.microsoft.com/sharepoint/v3"/>
    <xsd:import namespace="64383dfe-6c32-4bab-8b22-d49e739dd624"/>
    <xsd:import namespace="acd5a5a5-3785-4db5-87d6-0eb12013d3d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83dfe-6c32-4bab-8b22-d49e739dd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74b66fc-15ab-4c1e-9193-bf1511d0e7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d5a5a5-3785-4db5-87d6-0eb12013d3d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7c8a2e-d077-4b5f-bc21-45b894ea8d5f}" ma:internalName="TaxCatchAll" ma:showField="CatchAllData" ma:web="acd5a5a5-3785-4db5-87d6-0eb12013d3d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A983E-375D-43FF-BF20-3446383F9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83dfe-6c32-4bab-8b22-d49e739dd624"/>
    <ds:schemaRef ds:uri="acd5a5a5-3785-4db5-87d6-0eb12013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30FD61-09B8-4796-90CA-BED97AE257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Environmental Policy Statement</vt:lpstr>
    </vt:vector>
  </TitlesOfParts>
  <Company>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Policy Statement</dc:title>
  <dc:subject/>
  <dc:creator> </dc:creator>
  <cp:keywords/>
  <cp:lastModifiedBy>jody Jacobson</cp:lastModifiedBy>
  <cp:revision>5</cp:revision>
  <cp:lastPrinted>2006-10-19T14:27:00Z</cp:lastPrinted>
  <dcterms:created xsi:type="dcterms:W3CDTF">2023-06-26T11:09:00Z</dcterms:created>
  <dcterms:modified xsi:type="dcterms:W3CDTF">2024-01-29T11:03:00Z</dcterms:modified>
</cp:coreProperties>
</file>